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B2" w:rsidRPr="00A21DD7" w:rsidRDefault="00EA3AB2" w:rsidP="00EA3AB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A21DD7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-156845</wp:posOffset>
            </wp:positionV>
            <wp:extent cx="762000" cy="1485900"/>
            <wp:effectExtent l="19050" t="0" r="0" b="0"/>
            <wp:wrapSquare wrapText="bothSides"/>
            <wp:docPr id="1" name="Kép 19" descr="ÓE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ÓE log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DD7">
        <w:rPr>
          <w:rFonts w:ascii="Times New Roman" w:hAnsi="Times New Roman" w:cs="Times New Roman"/>
          <w:b/>
          <w:sz w:val="40"/>
          <w:szCs w:val="40"/>
        </w:rPr>
        <w:t>Óbudai Egyetem</w:t>
      </w:r>
    </w:p>
    <w:p w:rsidR="00EA3AB2" w:rsidRPr="00A21DD7" w:rsidRDefault="00EA3AB2" w:rsidP="00EA3A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1DD7">
        <w:rPr>
          <w:rFonts w:ascii="Times New Roman" w:hAnsi="Times New Roman" w:cs="Times New Roman"/>
          <w:sz w:val="32"/>
          <w:szCs w:val="32"/>
        </w:rPr>
        <w:t>Bánki Donát Gépész és Biztonságtechnikai Mérnöki Kar</w:t>
      </w:r>
    </w:p>
    <w:p w:rsidR="00EA3AB2" w:rsidRPr="00A21DD7" w:rsidRDefault="00EA3AB2" w:rsidP="00EA3AB2">
      <w:pPr>
        <w:spacing w:after="3000"/>
        <w:rPr>
          <w:rFonts w:ascii="Times New Roman" w:hAnsi="Times New Roman" w:cs="Times New Roman"/>
          <w:sz w:val="32"/>
          <w:szCs w:val="32"/>
        </w:rPr>
      </w:pPr>
      <w:r w:rsidRPr="00A21DD7">
        <w:rPr>
          <w:rFonts w:ascii="Times New Roman" w:hAnsi="Times New Roman" w:cs="Times New Roman"/>
          <w:sz w:val="32"/>
          <w:szCs w:val="32"/>
        </w:rPr>
        <w:t>Mechatronikai és Autótechnikai Intézet</w:t>
      </w:r>
    </w:p>
    <w:p w:rsidR="00EA3AB2" w:rsidRPr="000F3B26" w:rsidRDefault="00EA3AB2" w:rsidP="00EA3AB2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</w:rPr>
      </w:pPr>
      <w:r w:rsidRPr="000F3B2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hu-HU"/>
        </w:rPr>
        <w:t>Hő- és áramlástan 2.</w:t>
      </w:r>
    </w:p>
    <w:p w:rsidR="00EA3AB2" w:rsidRDefault="00EA3AB2" w:rsidP="00EA3AB2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</w:pPr>
      <w:r w:rsidRPr="000F3B2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Labormérési jegyzőkönyv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 xml:space="preserve"> I</w:t>
      </w:r>
      <w:r w:rsidR="000D63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I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.</w:t>
      </w:r>
    </w:p>
    <w:p w:rsidR="00EA3AB2" w:rsidRPr="006B3C0C" w:rsidRDefault="00EA3AB2" w:rsidP="00EA3AB2">
      <w:pPr>
        <w:spacing w:after="0"/>
        <w:jc w:val="center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hu-H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hu-HU"/>
        </w:rPr>
        <w:t>Csővezeték hidraulikus ellenállása</w:t>
      </w:r>
    </w:p>
    <w:p w:rsidR="00EA3AB2" w:rsidRPr="000F3B26" w:rsidRDefault="00EA3AB2" w:rsidP="00EA3AB2">
      <w:pPr>
        <w:spacing w:after="132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Mérés ideje: 2011.03</w:t>
      </w:r>
      <w:r w:rsidRPr="000F3B2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.22.</w:t>
      </w:r>
    </w:p>
    <w:p w:rsidR="00EA3AB2" w:rsidRDefault="00EA3AB2" w:rsidP="00EA3AB2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hu-HU"/>
        </w:rPr>
      </w:pPr>
      <w:r w:rsidRPr="00CE1F79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hu-HU"/>
        </w:rPr>
        <w:t>Sztancs András (SZ6I0K)</w:t>
      </w:r>
    </w:p>
    <w:p w:rsidR="00EA3AB2" w:rsidRPr="00CE0BAB" w:rsidRDefault="00EA3AB2" w:rsidP="00EA3AB2">
      <w:pPr>
        <w:spacing w:after="156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01. kurzus</w:t>
      </w:r>
      <w:r w:rsidRPr="00CE0BA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 xml:space="preserve"> (kedd, 15:20)</w:t>
      </w:r>
    </w:p>
    <w:p w:rsidR="00EA3AB2" w:rsidRPr="00CE0BAB" w:rsidRDefault="00EA3AB2" w:rsidP="00EA3AB2">
      <w:pPr>
        <w:spacing w:after="156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hu-HU"/>
        </w:rPr>
        <w:sectPr w:rsidR="00EA3AB2" w:rsidRPr="00CE0BAB" w:rsidSect="00EA3AB2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A3AB2" w:rsidRPr="00CE1F79" w:rsidRDefault="00EA3AB2" w:rsidP="00EA3AB2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hu-HU"/>
        </w:rPr>
      </w:pPr>
    </w:p>
    <w:p w:rsidR="00EA3AB2" w:rsidRPr="00E94C1A" w:rsidRDefault="00EA3AB2" w:rsidP="00EA3AB2">
      <w:pPr>
        <w:spacing w:before="3120"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</w:pPr>
      <w:r w:rsidRPr="00E94C1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hu-HU"/>
        </w:rPr>
        <w:t>Budapest</w:t>
      </w:r>
    </w:p>
    <w:p w:rsidR="00EA3AB2" w:rsidRDefault="00EA3AB2" w:rsidP="00EA3AB2">
      <w:pPr>
        <w:jc w:val="center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 w:rsidRPr="00E94C1A">
        <w:rPr>
          <w:rFonts w:ascii="Times New Roman" w:hAnsi="Times New Roman" w:cs="Times New Roman"/>
          <w:noProof/>
          <w:sz w:val="28"/>
          <w:szCs w:val="28"/>
          <w:lang w:eastAsia="hu-HU"/>
        </w:rPr>
        <w:t>2011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br w:type="page"/>
      </w:r>
    </w:p>
    <w:p w:rsidR="007176ED" w:rsidRDefault="00EE47C8" w:rsidP="007176ED">
      <w:pPr>
        <w:spacing w:after="240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w:t>Mérés menete</w:t>
      </w:r>
    </w:p>
    <w:p w:rsidR="004E435F" w:rsidRDefault="004E435F" w:rsidP="00BB7C61">
      <w:pPr>
        <w:spacing w:after="120"/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8055D1">
        <w:rPr>
          <w:sz w:val="24"/>
        </w:rPr>
        <w:object w:dxaOrig="816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1pt;height:191pt" o:ole="">
            <v:imagedata r:id="rId7" o:title=""/>
          </v:shape>
          <o:OLEObject Type="Embed" ProgID="MSDraw" ShapeID="_x0000_i1025" DrawAspect="Content" ObjectID="_1364981322" r:id="rId8">
            <o:FieldCodes>\* LOWER</o:FieldCodes>
          </o:OLEObject>
        </w:object>
      </w:r>
    </w:p>
    <w:p w:rsidR="00EE47C8" w:rsidRPr="00EE47C8" w:rsidRDefault="00EE47C8" w:rsidP="00EE47C8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Felírjuk a nyomásváltozás (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sym w:font="Symbol" w:char="F044"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p) függvényét, majd az állandó értékeket (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sym w:font="Symbol" w:char="F06D"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, A,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sym w:font="Symbol" w:char="F072"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) egyetlen állandóval helyettesítjük, ez lesz a </w:t>
      </w:r>
      <w:r w:rsidR="004E435F">
        <w:rPr>
          <w:rFonts w:ascii="Times New Roman" w:hAnsi="Times New Roman" w:cs="Times New Roman"/>
          <w:i/>
          <w:noProof/>
          <w:sz w:val="28"/>
          <w:szCs w:val="28"/>
          <w:lang w:eastAsia="hu-HU"/>
        </w:rPr>
        <w:t>K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.</w:t>
      </w:r>
    </w:p>
    <w:p w:rsidR="003F6139" w:rsidRDefault="005F2FB9" w:rsidP="007B37B4">
      <w:pPr>
        <w:spacing w:after="120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i/>
              <w:noProof/>
              <w:sz w:val="24"/>
              <w:szCs w:val="24"/>
              <w:lang w:eastAsia="hu-HU"/>
            </w:rPr>
            <w:sym w:font="Symbol" w:char="F044"/>
          </m:r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>p=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  <w:sym w:font="Symbol" w:char="F072"/>
              </m:r>
            </m:num>
            <m:den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sSupPr>
            <m:e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v</m:t>
              </m:r>
            </m:e>
            <m:sup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l</m:t>
              </m:r>
            </m:num>
            <m:den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d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r>
            <w:rPr>
              <w:rFonts w:ascii="Cambria Math" w:hAnsi="Times New Roman" w:cs="Times New Roman"/>
              <w:i/>
              <w:noProof/>
              <w:sz w:val="24"/>
              <w:szCs w:val="24"/>
              <w:lang w:eastAsia="hu-HU"/>
            </w:rPr>
            <w:sym w:font="Symbol" w:char="F06C"/>
          </m:r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  <w:sym w:font="Symbol" w:char="F072"/>
              </m:r>
            </m:num>
            <m:den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16</m:t>
                  </m:r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∙</m:t>
                  </m:r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v</m:t>
                  </m:r>
                </m:sub>
                <m:sup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  <w:sym w:font="Symbol" w:char="F070"/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l</m:t>
              </m:r>
            </m:num>
            <m:den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d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r>
            <w:rPr>
              <w:rFonts w:ascii="Cambria Math" w:hAnsi="Times New Roman" w:cs="Times New Roman"/>
              <w:i/>
              <w:noProof/>
              <w:sz w:val="24"/>
              <w:szCs w:val="24"/>
              <w:lang w:eastAsia="hu-HU"/>
            </w:rPr>
            <w:sym w:font="Symbol" w:char="F06C"/>
          </m:r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>=K</m:t>
          </m:r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>∙</m:t>
          </m:r>
          <m:sSubSup>
            <m:sSubSup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sSubSupPr>
            <m:e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v</m:t>
              </m:r>
            </m:sub>
            <m:sup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2</m:t>
              </m:r>
            </m:sup>
          </m:sSubSup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 xml:space="preserve"> , a</m:t>
          </m:r>
          <m:r>
            <w:rPr>
              <w:rFonts w:ascii="Cambria Math" w:hAnsi="Cambria Math" w:cs="Cambria Math"/>
              <w:noProof/>
              <w:sz w:val="24"/>
              <w:szCs w:val="24"/>
              <w:lang w:eastAsia="hu-HU"/>
            </w:rPr>
            <m:t>h</m:t>
          </m:r>
          <m:r>
            <w:rPr>
              <w:rFonts w:ascii="Cambria Math" w:hAnsi="Times New Roman" w:cs="Times New Roman"/>
              <w:noProof/>
              <w:sz w:val="24"/>
              <w:szCs w:val="24"/>
              <w:lang w:eastAsia="hu-HU"/>
            </w:rPr>
            <m:t>ol K=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  <w:sym w:font="Symbol" w:char="F072"/>
              </m:r>
            </m:num>
            <m:den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2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hAnsi="Times New Roman" w:cs="Times New Roman"/>
                  <w:noProof/>
                  <w:sz w:val="24"/>
                  <w:szCs w:val="24"/>
                  <w:lang w:eastAsia="hu-HU"/>
                </w:rPr>
                <m:t>16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i/>
                      <w:noProof/>
                      <w:sz w:val="24"/>
                      <w:szCs w:val="24"/>
                      <w:lang w:eastAsia="hu-HU"/>
                    </w:rPr>
                    <w:sym w:font="Symbol" w:char="F070"/>
                  </m:r>
                </m:e>
                <m:sup>
                  <m:r>
                    <w:rPr>
                      <w:rFonts w:ascii="Cambria Math" w:hAnsi="Times New Roman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hu-HU"/>
            </w:rPr>
            <m:t>∙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noProof/>
                  <w:sz w:val="24"/>
                  <w:szCs w:val="24"/>
                  <w:lang w:eastAsia="hu-HU"/>
                </w:rPr>
                <m:t>l</m:t>
              </m:r>
            </m:num>
            <m:den>
              <m:r>
                <w:rPr>
                  <w:rFonts w:ascii="Cambria Math" w:eastAsiaTheme="minorEastAsia" w:hAnsi="Times New Roman" w:cs="Times New Roman"/>
                  <w:noProof/>
                  <w:sz w:val="24"/>
                  <w:szCs w:val="24"/>
                  <w:lang w:eastAsia="hu-HU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4"/>
              <w:szCs w:val="24"/>
              <w:lang w:eastAsia="hu-HU"/>
            </w:rPr>
            <m:t>∙</m:t>
          </m:r>
          <m:r>
            <w:rPr>
              <w:rFonts w:ascii="Cambria Math" w:eastAsiaTheme="minorEastAsia" w:hAnsi="Times New Roman" w:cs="Times New Roman"/>
              <w:i/>
              <w:noProof/>
              <w:sz w:val="24"/>
              <w:szCs w:val="24"/>
              <w:lang w:eastAsia="hu-HU"/>
            </w:rPr>
            <w:sym w:font="Symbol" w:char="F06C"/>
          </m:r>
        </m:oMath>
      </m:oMathPara>
    </w:p>
    <w:p w:rsidR="004E435F" w:rsidRPr="0059645B" w:rsidRDefault="004E435F" w:rsidP="00BF146E">
      <w:pPr>
        <w:spacing w:before="120" w:after="240"/>
        <w:rPr>
          <w:rFonts w:ascii="Times New Roman" w:eastAsiaTheme="minorEastAsia" w:hAnsi="Times New Roman" w:cs="Times New Roman"/>
          <w:b/>
          <w:noProof/>
          <w:sz w:val="28"/>
          <w:szCs w:val="28"/>
          <w:lang w:eastAsia="hu-HU"/>
        </w:rPr>
      </w:pPr>
      <w:r w:rsidRPr="0059645B">
        <w:rPr>
          <w:rFonts w:ascii="Times New Roman" w:eastAsiaTheme="minorEastAsia" w:hAnsi="Times New Roman" w:cs="Times New Roman"/>
          <w:b/>
          <w:noProof/>
          <w:sz w:val="28"/>
          <w:szCs w:val="28"/>
          <w:lang w:eastAsia="hu-HU"/>
        </w:rPr>
        <w:t>Grafikus regresszió</w:t>
      </w:r>
    </w:p>
    <w:p w:rsidR="004E435F" w:rsidRPr="004E435F" w:rsidRDefault="004E435F" w:rsidP="004E435F">
      <w:pPr>
        <w:spacing w:after="12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Ezután </w:t>
      </w:r>
      <w:r w:rsidRPr="00367D86">
        <w:rPr>
          <w:rFonts w:ascii="Times New Roman" w:eastAsiaTheme="minorEastAsia" w:hAnsi="Times New Roman" w:cs="Times New Roman"/>
          <w:i/>
          <w:noProof/>
          <w:sz w:val="28"/>
          <w:szCs w:val="28"/>
          <w:lang w:eastAsia="hu-HU"/>
        </w:rPr>
        <w:t>k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 értékét lefuttatjuk egy minimum és maximum határ között, és négyzetes hibagörbe segítségével meghatározzuk </w:t>
      </w:r>
      <w:r w:rsidRPr="00367D86">
        <w:rPr>
          <w:rFonts w:ascii="Times New Roman" w:eastAsiaTheme="minorEastAsia" w:hAnsi="Times New Roman" w:cs="Times New Roman"/>
          <w:i/>
          <w:noProof/>
          <w:sz w:val="28"/>
          <w:szCs w:val="28"/>
          <w:lang w:eastAsia="hu-HU"/>
        </w:rPr>
        <w:t>k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-t. Ahol a mért térfogatáram, és a </w:t>
      </w:r>
      <w:r w:rsidRPr="00367D86">
        <w:rPr>
          <w:rFonts w:ascii="Times New Roman" w:eastAsiaTheme="minorEastAsia" w:hAnsi="Times New Roman" w:cs="Times New Roman"/>
          <w:i/>
          <w:noProof/>
          <w:sz w:val="28"/>
          <w:szCs w:val="28"/>
          <w:lang w:eastAsia="hu-HU"/>
        </w:rPr>
        <w:t>k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-val számolt térfogatáram négyzetes különbsége - a hibagörbe - minimumértéket vesz fel, az lesz a </w:t>
      </w:r>
      <w:r w:rsidRPr="00367D86">
        <w:rPr>
          <w:rFonts w:ascii="Times New Roman" w:eastAsiaTheme="minorEastAsia" w:hAnsi="Times New Roman" w:cs="Times New Roman"/>
          <w:i/>
          <w:noProof/>
          <w:sz w:val="28"/>
          <w:szCs w:val="28"/>
          <w:lang w:eastAsia="hu-HU"/>
        </w:rPr>
        <w:t>k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 értéke. Ez a grafikus regresszió.</w:t>
      </w:r>
    </w:p>
    <w:p w:rsidR="007176ED" w:rsidRPr="004E435F" w:rsidRDefault="00F17CC6" w:rsidP="007B37B4">
      <w:pPr>
        <w:spacing w:after="120"/>
        <w:jc w:val="center"/>
        <w:rPr>
          <w:rFonts w:ascii="Times New Roman" w:hAnsi="Times New Roman" w:cs="Times New Roman"/>
          <w:i/>
          <w:noProof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391160</wp:posOffset>
            </wp:positionV>
            <wp:extent cx="4191000" cy="2533650"/>
            <wp:effectExtent l="19050" t="0" r="0" b="0"/>
            <wp:wrapSquare wrapText="bothSides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f=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i=1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(</m:t>
                </m:r>
                <m: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hu-HU"/>
                  </w:rPr>
                  <w:sym w:font="Symbol" w:char="F044"/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p-K∙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hu-HU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hu-HU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hu-HU"/>
                      </w:rPr>
                      <m:t>v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hu-HU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2</m:t>
                </m:r>
              </m:sup>
            </m:sSup>
          </m:e>
        </m:nary>
      </m:oMath>
    </w:p>
    <w:tbl>
      <w:tblPr>
        <w:tblW w:w="2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280"/>
      </w:tblGrid>
      <w:tr w:rsidR="00BB7C61" w:rsidRPr="00076345" w:rsidTr="00F17CC6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t>K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hu-HU"/>
              </w:rPr>
              <w:t>f</w:t>
            </w:r>
          </w:p>
        </w:tc>
      </w:tr>
      <w:tr w:rsidR="00BB7C61" w:rsidRPr="00076345" w:rsidTr="00F17CC6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1,48379253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1,47861461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1,47423544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1,47065501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1,46787334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1,46589041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1,46470623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1,46432079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1,46473411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1,46594617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1,46795698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1,47076653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1,47437484</w:t>
            </w:r>
          </w:p>
        </w:tc>
      </w:tr>
      <w:tr w:rsidR="00BB7C61" w:rsidRPr="00076345" w:rsidTr="00F17CC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1,47878189</w:t>
            </w:r>
          </w:p>
        </w:tc>
      </w:tr>
      <w:tr w:rsidR="00BB7C61" w:rsidRPr="00076345" w:rsidTr="00F17CC6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B7C61" w:rsidRPr="00076345" w:rsidRDefault="00BB7C61" w:rsidP="008E1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7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1,48398769</w:t>
            </w:r>
          </w:p>
        </w:tc>
      </w:tr>
    </w:tbl>
    <w:p w:rsidR="00F17CC6" w:rsidRDefault="00F17CC6" w:rsidP="00F17CC6">
      <w:pPr>
        <w:spacing w:after="240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366D11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w:t>Analitikus regresszió</w:t>
      </w:r>
    </w:p>
    <w:p w:rsidR="00BF146E" w:rsidRPr="00BF146E" w:rsidRDefault="00BF146E" w:rsidP="00BF146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94888">
        <w:rPr>
          <w:rFonts w:ascii="Times New Roman" w:hAnsi="Times New Roman" w:cs="Times New Roman"/>
          <w:sz w:val="28"/>
          <w:szCs w:val="28"/>
        </w:rPr>
        <w:t xml:space="preserve">Analitikus regresszió esetén deriválással keressük meg a négyzetes hibagörbe minimumhelyét. Ahol </w:t>
      </w:r>
      <w:r w:rsidRPr="00E94888">
        <w:rPr>
          <w:rFonts w:ascii="Times New Roman" w:hAnsi="Times New Roman" w:cs="Times New Roman"/>
          <w:i/>
          <w:sz w:val="28"/>
          <w:szCs w:val="28"/>
        </w:rPr>
        <w:t>f’=0</w:t>
      </w:r>
      <w:r w:rsidRPr="00E94888">
        <w:rPr>
          <w:rFonts w:ascii="Times New Roman" w:hAnsi="Times New Roman" w:cs="Times New Roman"/>
          <w:sz w:val="28"/>
          <w:szCs w:val="28"/>
        </w:rPr>
        <w:t xml:space="preserve">, ott van </w:t>
      </w:r>
      <w:r>
        <w:rPr>
          <w:rFonts w:ascii="Times New Roman" w:hAnsi="Times New Roman" w:cs="Times New Roman"/>
          <w:i/>
          <w:sz w:val="28"/>
          <w:szCs w:val="28"/>
        </w:rPr>
        <w:t>K</w:t>
      </w:r>
      <w:r w:rsidRPr="00E94888">
        <w:rPr>
          <w:rFonts w:ascii="Times New Roman" w:hAnsi="Times New Roman" w:cs="Times New Roman"/>
          <w:sz w:val="28"/>
          <w:szCs w:val="28"/>
        </w:rPr>
        <w:t>.</w:t>
      </w:r>
    </w:p>
    <w:p w:rsidR="00F17CC6" w:rsidRPr="00F17CC6" w:rsidRDefault="00F17CC6" w:rsidP="00F17CC6">
      <w:pPr>
        <w:spacing w:after="120"/>
        <w:ind w:left="567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hu-H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  <w:sym w:font="Symbol" w:char="F044"/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-K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vi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p>
            </m:e>
          </m:nary>
        </m:oMath>
      </m:oMathPara>
    </w:p>
    <w:p w:rsidR="00F17CC6" w:rsidRPr="00F17CC6" w:rsidRDefault="00F17CC6" w:rsidP="00F17CC6">
      <w:pPr>
        <w:spacing w:after="120"/>
        <w:ind w:left="567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hu-H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  <w:sym w:font="Symbol" w:char="F044"/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)-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(2∙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hu-H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hu-HU"/>
                            </w:rPr>
                            <w:sym w:font="Symbol" w:char="F044"/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∙K∙q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vi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)+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hu-H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(K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hu-H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vi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eastAsia="hu-HU"/>
                            </w:rPr>
                            <m:t>4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)</m:t>
                      </m:r>
                    </m:e>
                  </m:nary>
                </m:e>
              </m:nary>
            </m:e>
          </m:nary>
        </m:oMath>
      </m:oMathPara>
    </w:p>
    <w:p w:rsidR="00F17CC6" w:rsidRPr="00F17CC6" w:rsidRDefault="00F17CC6" w:rsidP="00F17CC6">
      <w:pPr>
        <w:spacing w:after="120"/>
        <w:ind w:left="567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f'=-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hu-H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(2∙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  <w:sym w:font="Symbol" w:char="F044"/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vi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hu-HU"/>
                </w:rPr>
                <m:t>)+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(2∙K∙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vi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4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)</m:t>
                  </m:r>
                </m:e>
              </m:nary>
            </m:e>
          </m:nary>
        </m:oMath>
      </m:oMathPara>
    </w:p>
    <w:p w:rsidR="00F17CC6" w:rsidRPr="00F17CC6" w:rsidRDefault="00F17CC6" w:rsidP="00BF146E">
      <w:pPr>
        <w:spacing w:after="120"/>
        <w:ind w:left="567"/>
        <w:rPr>
          <w:rFonts w:ascii="Times New Roman" w:eastAsiaTheme="minorEastAsia" w:hAnsi="Times New Roman" w:cs="Times New Roman"/>
          <w:b/>
          <w:i/>
          <w:noProof/>
          <w:sz w:val="24"/>
          <w:szCs w:val="24"/>
          <w:lang w:eastAsia="hu-H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hu-HU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  <w:sym w:font="Symbol" w:char="F044"/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vi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)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hu-HU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eastAsia="hu-HU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vi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eastAsia="hu-HU"/>
                        </w:rPr>
                        <m:t>4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hu-HU"/>
                    </w:rPr>
                    <m:t>)</m:t>
                  </m:r>
                </m:e>
              </m:nary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noProof/>
              <w:sz w:val="24"/>
              <w:szCs w:val="24"/>
              <w:lang w:eastAsia="hu-HU"/>
            </w:rPr>
            <m:t>0,00294</m:t>
          </m:r>
        </m:oMath>
      </m:oMathPara>
    </w:p>
    <w:p w:rsidR="00991027" w:rsidRPr="00991027" w:rsidRDefault="00991027" w:rsidP="00991027">
      <w:pPr>
        <w:spacing w:after="240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 w:rsidRPr="00991027">
        <w:rPr>
          <w:rFonts w:ascii="Times New Roman" w:hAnsi="Times New Roman" w:cs="Times New Roman"/>
          <w:noProof/>
          <w:sz w:val="28"/>
          <w:szCs w:val="28"/>
          <w:lang w:eastAsia="hu-HU"/>
        </w:rPr>
        <w:t>A grafikus és az analitikus regresszió eredménye azonos, tehát a számolás jó.</w:t>
      </w:r>
    </w:p>
    <w:p w:rsidR="00BF146E" w:rsidRDefault="004343D9" w:rsidP="00991027">
      <w:pPr>
        <w:spacing w:after="240"/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sectPr w:rsidR="00BF146E" w:rsidSect="004C2DF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Csősúrlódási </w:t>
      </w:r>
      <w:r w:rsidR="00BF146E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tényező</w:t>
      </w:r>
    </w:p>
    <w:p w:rsidR="00BF146E" w:rsidRPr="00BF146E" w:rsidRDefault="00BF146E" w:rsidP="00991027">
      <w:pPr>
        <w:spacing w:after="120"/>
        <w:rPr>
          <w:rFonts w:ascii="Times New Roman" w:hAnsi="Times New Roman" w:cs="Times New Roman"/>
          <w:noProof/>
          <w:sz w:val="28"/>
          <w:szCs w:val="28"/>
          <w:lang w:eastAsia="hu-HU"/>
        </w:rPr>
        <w:sectPr w:rsidR="00BF146E" w:rsidRPr="00BF146E" w:rsidSect="00BF146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F146E"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w:t>A csősúrlódási tényezőt meghatározzuk mérés alapján</w:t>
      </w:r>
      <w:r w:rsidR="00991027">
        <w:rPr>
          <w:rFonts w:ascii="Times New Roman" w:hAnsi="Times New Roman" w:cs="Times New Roman"/>
          <w:noProof/>
          <w:sz w:val="28"/>
          <w:szCs w:val="28"/>
          <w:lang w:eastAsia="hu-HU"/>
        </w:rPr>
        <w:t>,</w:t>
      </w:r>
    </w:p>
    <w:p w:rsidR="00BF146E" w:rsidRPr="00BF146E" w:rsidRDefault="00F01C07" w:rsidP="00991027">
      <w:pPr>
        <w:spacing w:after="120"/>
        <w:jc w:val="center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sSubPr>
          <m:e>
            <m: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  <w:sym w:font="Symbol" w:char="F06C"/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(</m:t>
            </m:r>
            <m: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  <w:sym w:font="Symbol" w:char="F044"/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p)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2∙d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hu-HU"/>
                  </w:rPr>
                  <w:sym w:font="Symbol" w:char="F072"/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∙l∙v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∙</m:t>
        </m:r>
        <m:r>
          <w:rPr>
            <w:rFonts w:ascii="Cambria Math" w:hAnsi="Cambria Math" w:cs="Times New Roman"/>
            <w:i/>
            <w:noProof/>
            <w:sz w:val="24"/>
            <w:szCs w:val="24"/>
            <w:lang w:eastAsia="hu-HU"/>
          </w:rPr>
          <w:sym w:font="Symbol" w:char="F044"/>
        </m:r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p</m:t>
        </m:r>
      </m:oMath>
      <w:r w:rsidR="00BF146E"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  <w:t xml:space="preserve"> </w:t>
      </w:r>
      <w:r w:rsidR="00BF146E" w:rsidRPr="00BF146E">
        <w:rPr>
          <w:rFonts w:ascii="Times New Roman" w:eastAsiaTheme="minorEastAsia" w:hAnsi="Times New Roman" w:cs="Times New Roman"/>
          <w:noProof/>
          <w:sz w:val="24"/>
          <w:szCs w:val="24"/>
          <w:lang w:eastAsia="hu-HU"/>
        </w:rPr>
        <w:t>, ahol</w:t>
      </w:r>
      <w:r w:rsidR="00BF146E" w:rsidRPr="00BF146E"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hu-H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hu-HU"/>
                  </w:rPr>
                  <m:t>v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A</m:t>
            </m:r>
          </m:den>
        </m:f>
      </m:oMath>
    </w:p>
    <w:p w:rsidR="00991027" w:rsidRPr="00991027" w:rsidRDefault="00991027" w:rsidP="00991027">
      <w:pPr>
        <w:spacing w:after="12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</w:pPr>
      <w:r w:rsidRPr="00991027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>és meghatározzuk számítással</w:t>
      </w:r>
    </w:p>
    <w:p w:rsidR="00AB7714" w:rsidRPr="00991027" w:rsidRDefault="00F01C07" w:rsidP="00991027">
      <w:pPr>
        <w:spacing w:after="120"/>
        <w:jc w:val="center"/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sSubPr>
          <m:e>
            <m: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  <w:sym w:font="Symbol" w:char="F06C"/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(Re)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64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Re</m:t>
            </m:r>
          </m:den>
        </m:f>
      </m:oMath>
      <w:r w:rsidR="00991027">
        <w:rPr>
          <w:rFonts w:ascii="Times New Roman" w:eastAsiaTheme="minorEastAsia" w:hAnsi="Times New Roman" w:cs="Times New Roman"/>
          <w:i/>
          <w:noProof/>
          <w:sz w:val="24"/>
          <w:szCs w:val="24"/>
          <w:lang w:eastAsia="hu-HU"/>
        </w:rPr>
        <w:t xml:space="preserve"> </w:t>
      </w:r>
      <w:r w:rsidR="00991027" w:rsidRPr="00991027">
        <w:rPr>
          <w:rFonts w:ascii="Times New Roman" w:eastAsiaTheme="minorEastAsia" w:hAnsi="Times New Roman" w:cs="Times New Roman"/>
          <w:noProof/>
          <w:sz w:val="24"/>
          <w:szCs w:val="24"/>
          <w:lang w:eastAsia="hu-HU"/>
        </w:rPr>
        <w:t>, ahol</w:t>
      </w:r>
      <w:r w:rsidR="00BF146E" w:rsidRPr="00991027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hu-HU"/>
          </w:rPr>
          <m:t>Re=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hu-H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v∙d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hu-HU"/>
              </w:rPr>
              <m:t>ν</m:t>
            </m:r>
          </m:den>
        </m:f>
      </m:oMath>
    </w:p>
    <w:p w:rsidR="00991027" w:rsidRPr="00991027" w:rsidRDefault="00991027" w:rsidP="0099102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ectPr w:rsidR="00991027" w:rsidRPr="00991027" w:rsidSect="00BF146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F146E" w:rsidRDefault="00991027" w:rsidP="0099102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sectPr w:rsidR="00BF146E" w:rsidSect="004C2DF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A mért és a számolt csősúrlódási tényezők össze</w:t>
      </w:r>
      <w:r w:rsidR="006C696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hasonlításából látszik, hogy az eltérés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</w:t>
      </w:r>
      <w:r w:rsidR="006C696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iszonylag jó,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10% alatti.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57"/>
        <w:gridCol w:w="657"/>
        <w:gridCol w:w="657"/>
        <w:gridCol w:w="1040"/>
        <w:gridCol w:w="1400"/>
        <w:gridCol w:w="1040"/>
        <w:gridCol w:w="1400"/>
        <w:gridCol w:w="2361"/>
      </w:tblGrid>
      <w:tr w:rsidR="00F65F5F" w:rsidRPr="00F65F5F" w:rsidTr="00F65F5F">
        <w:trPr>
          <w:trHeight w:val="330"/>
        </w:trPr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lastRenderedPageBreak/>
              <w:t>i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q</w:t>
            </w: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v</w:t>
            </w:r>
            <w:proofErr w:type="spellEnd"/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sym w:font="Symbol" w:char="F044"/>
            </w: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54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77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sym w:font="Symbol" w:char="F06C"/>
            </w:r>
            <w:proofErr w:type="gramStart"/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(</w:t>
            </w: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sym w:font="Symbol" w:char="F044"/>
            </w: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p</w:t>
            </w:r>
            <w:proofErr w:type="gramEnd"/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)</w:t>
            </w:r>
          </w:p>
        </w:tc>
        <w:tc>
          <w:tcPr>
            <w:tcW w:w="54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Re</w:t>
            </w:r>
          </w:p>
        </w:tc>
        <w:tc>
          <w:tcPr>
            <w:tcW w:w="77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sym w:font="Symbol" w:char="F06C"/>
            </w:r>
            <w:r w:rsidRPr="00F6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(Re)</w:t>
            </w:r>
          </w:p>
        </w:tc>
        <w:tc>
          <w:tcPr>
            <w:tcW w:w="77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F5F" w:rsidRPr="00F65F5F" w:rsidRDefault="00F65F5F" w:rsidP="00F6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hu-H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hu-H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hu-H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hu-HU"/>
                          </w:rPr>
                          <w:sym w:font="Symbol" w:char="F06C"/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hu-HU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hu-HU"/>
                          </w:rPr>
                          <w:sym w:font="Symbol" w:char="F044"/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hu-HU"/>
                          </w:rPr>
                          <m:t>p)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hu-H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hu-HU"/>
                          </w:rPr>
                          <w:sym w:font="Symbol" w:char="F06C"/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hu-HU"/>
                          </w:rPr>
                          <m:t>(Re)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hu-HU"/>
                  </w:rPr>
                  <m:t>-1)∙100%</m:t>
                </m:r>
              </m:oMath>
            </m:oMathPara>
          </w:p>
        </w:tc>
      </w:tr>
      <w:tr w:rsidR="00F65F5F" w:rsidRPr="00F65F5F" w:rsidTr="00F65F5F">
        <w:trPr>
          <w:trHeight w:val="315"/>
        </w:trPr>
        <w:tc>
          <w:tcPr>
            <w:tcW w:w="5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D0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D0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D0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D0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D0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D0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F65F5F" w:rsidRPr="00F65F5F" w:rsidTr="00F65F5F">
        <w:trPr>
          <w:trHeight w:val="300"/>
        </w:trPr>
        <w:tc>
          <w:tcPr>
            <w:tcW w:w="5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6,631456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0,087735752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757,8807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0,084446011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3,895674785</w:t>
            </w:r>
          </w:p>
        </w:tc>
      </w:tr>
      <w:tr w:rsidR="00F65F5F" w:rsidRPr="00F65F5F" w:rsidTr="00F65F5F">
        <w:trPr>
          <w:trHeight w:val="300"/>
        </w:trPr>
        <w:tc>
          <w:tcPr>
            <w:tcW w:w="5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9,947184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0,059506924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1136,821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0,05629734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5,70112885</w:t>
            </w:r>
          </w:p>
        </w:tc>
      </w:tr>
      <w:tr w:rsidR="00F65F5F" w:rsidRPr="00F65F5F" w:rsidTr="00F65F5F">
        <w:trPr>
          <w:trHeight w:val="315"/>
        </w:trPr>
        <w:tc>
          <w:tcPr>
            <w:tcW w:w="5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13,82659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0,043998702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1580,181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0,040501684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5F5F" w:rsidRPr="00F65F5F" w:rsidRDefault="00F65F5F" w:rsidP="00F65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6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8,634253699</w:t>
            </w:r>
          </w:p>
        </w:tc>
      </w:tr>
    </w:tbl>
    <w:p w:rsidR="00076345" w:rsidRPr="00646EE0" w:rsidRDefault="004343D9" w:rsidP="00AB7714">
      <w:pPr>
        <w:spacing w:after="0"/>
        <w:jc w:val="both"/>
        <w:rPr>
          <w:rFonts w:ascii="Times New Roman" w:hAnsi="Times New Roman" w:cs="Times New Roman"/>
          <w:i/>
          <w:noProof/>
          <w:sz w:val="28"/>
          <w:szCs w:val="28"/>
          <w:lang w:eastAsia="hu-HU"/>
        </w:rPr>
      </w:pPr>
      <w:r w:rsidRPr="00646EE0">
        <w:rPr>
          <w:rFonts w:ascii="Times New Roman" w:hAnsi="Times New Roman" w:cs="Times New Roman"/>
          <w:i/>
          <w:noProof/>
          <w:sz w:val="28"/>
          <w:szCs w:val="28"/>
          <w:lang w:eastAsia="hu-HU"/>
        </w:rPr>
        <w:br w:type="page"/>
      </w:r>
    </w:p>
    <w:p w:rsidR="009E2F01" w:rsidRDefault="002A619E" w:rsidP="002A619E">
      <w:pPr>
        <w:spacing w:after="240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2A619E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w:t>Mérés</w:t>
      </w:r>
      <w:r w:rsidR="00991027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és regresszió összehasonlítása</w:t>
      </w:r>
    </w:p>
    <w:p w:rsidR="00246FA8" w:rsidRPr="00246FA8" w:rsidRDefault="00246FA8" w:rsidP="00246FA8">
      <w:pPr>
        <w:spacing w:after="12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</w:pPr>
      <w:r w:rsidRPr="005F4B12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Végül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>q</w:t>
      </w:r>
      <w:r>
        <w:rPr>
          <w:rFonts w:ascii="Times New Roman" w:eastAsiaTheme="minorEastAsia" w:hAnsi="Times New Roman" w:cs="Times New Roman"/>
          <w:noProof/>
          <w:sz w:val="28"/>
          <w:szCs w:val="28"/>
          <w:vertAlign w:val="subscript"/>
          <w:lang w:eastAsia="hu-HU"/>
        </w:rPr>
        <w:t>v</w:t>
      </w:r>
      <w:r w:rsidRPr="005F4B12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 függvényében közös diagramban ábrázoljuk a mért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>nyomáskülönbség</w:t>
      </w:r>
      <w:r w:rsidRPr="005F4B12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 értékeit, és a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>K</w:t>
      </w:r>
      <w:r w:rsidRPr="005F4B12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-val számolt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>nyomáskülönbség</w:t>
      </w:r>
      <w:r w:rsidRPr="005F4B12">
        <w:rPr>
          <w:rFonts w:ascii="Times New Roman" w:eastAsiaTheme="minorEastAsia" w:hAnsi="Times New Roman" w:cs="Times New Roman"/>
          <w:noProof/>
          <w:sz w:val="28"/>
          <w:szCs w:val="28"/>
          <w:lang w:eastAsia="hu-HU"/>
        </w:rPr>
        <w:t xml:space="preserve"> értékeit, és megvizsgáljuk az eltéréseket.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49"/>
        <w:gridCol w:w="2188"/>
        <w:gridCol w:w="1749"/>
        <w:gridCol w:w="1748"/>
        <w:gridCol w:w="1778"/>
      </w:tblGrid>
      <w:tr w:rsidR="002A619E" w:rsidRPr="002A619E" w:rsidTr="00667B14">
        <w:trPr>
          <w:trHeight w:val="330"/>
        </w:trPr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66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i</w:t>
            </w:r>
          </w:p>
        </w:tc>
        <w:tc>
          <w:tcPr>
            <w:tcW w:w="11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66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</w:t>
            </w:r>
          </w:p>
        </w:tc>
        <w:tc>
          <w:tcPr>
            <w:tcW w:w="9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66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2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q</w:t>
            </w:r>
            <w:r w:rsidRPr="002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v</w:t>
            </w:r>
            <w:proofErr w:type="spellEnd"/>
          </w:p>
        </w:tc>
        <w:tc>
          <w:tcPr>
            <w:tcW w:w="9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95681" w:rsidP="0066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sym w:font="Symbol" w:char="F044"/>
            </w:r>
            <w:r w:rsidR="002A619E" w:rsidRPr="002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</w:t>
            </w:r>
          </w:p>
        </w:tc>
        <w:tc>
          <w:tcPr>
            <w:tcW w:w="96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95681" w:rsidP="0066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K*q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hu-H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hu-HU"/>
              </w:rPr>
              <w:t>2</w:t>
            </w:r>
          </w:p>
        </w:tc>
      </w:tr>
      <w:tr w:rsidR="002A619E" w:rsidRPr="002A619E" w:rsidTr="00667B14">
        <w:trPr>
          <w:trHeight w:val="315"/>
        </w:trPr>
        <w:tc>
          <w:tcPr>
            <w:tcW w:w="9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2A619E" w:rsidRPr="002A619E" w:rsidTr="00667B14">
        <w:trPr>
          <w:trHeight w:val="300"/>
        </w:trPr>
        <w:tc>
          <w:tcPr>
            <w:tcW w:w="9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2,11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1,176</w:t>
            </w:r>
          </w:p>
        </w:tc>
      </w:tr>
      <w:tr w:rsidR="002A619E" w:rsidRPr="002A619E" w:rsidTr="00667B14">
        <w:trPr>
          <w:trHeight w:val="300"/>
        </w:trPr>
        <w:tc>
          <w:tcPr>
            <w:tcW w:w="9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3,22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2,646</w:t>
            </w:r>
          </w:p>
        </w:tc>
      </w:tr>
      <w:tr w:rsidR="002A619E" w:rsidRPr="002A619E" w:rsidTr="00667B14">
        <w:trPr>
          <w:trHeight w:val="315"/>
        </w:trPr>
        <w:tc>
          <w:tcPr>
            <w:tcW w:w="9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9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41,7</w:t>
            </w:r>
          </w:p>
        </w:tc>
        <w:tc>
          <w:tcPr>
            <w:tcW w:w="9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4,6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619E" w:rsidRPr="002A619E" w:rsidRDefault="002A619E" w:rsidP="002A6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5,112337</w:t>
            </w:r>
          </w:p>
        </w:tc>
      </w:tr>
    </w:tbl>
    <w:p w:rsidR="00667B14" w:rsidRPr="002A619E" w:rsidRDefault="00FA63B5" w:rsidP="00246FA8">
      <w:pPr>
        <w:spacing w:before="120" w:after="240"/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FA63B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5400675" cy="2743200"/>
            <wp:effectExtent l="19050" t="0" r="9525" b="0"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67B14" w:rsidRPr="002A619E" w:rsidSect="004C2DF8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421"/>
    <w:multiLevelType w:val="hybridMultilevel"/>
    <w:tmpl w:val="3E243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A494C"/>
    <w:multiLevelType w:val="hybridMultilevel"/>
    <w:tmpl w:val="3578A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B114C"/>
    <w:multiLevelType w:val="hybridMultilevel"/>
    <w:tmpl w:val="9B382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5AB"/>
    <w:rsid w:val="00017C1B"/>
    <w:rsid w:val="00026EB8"/>
    <w:rsid w:val="00030031"/>
    <w:rsid w:val="00057C3C"/>
    <w:rsid w:val="00076345"/>
    <w:rsid w:val="000909A7"/>
    <w:rsid w:val="000B61D3"/>
    <w:rsid w:val="000D636F"/>
    <w:rsid w:val="000F3B26"/>
    <w:rsid w:val="00130A75"/>
    <w:rsid w:val="00196C33"/>
    <w:rsid w:val="001C216A"/>
    <w:rsid w:val="001C3D94"/>
    <w:rsid w:val="00236AC2"/>
    <w:rsid w:val="00246FA8"/>
    <w:rsid w:val="00251915"/>
    <w:rsid w:val="002562DA"/>
    <w:rsid w:val="0026583A"/>
    <w:rsid w:val="00295681"/>
    <w:rsid w:val="002A619E"/>
    <w:rsid w:val="003044E7"/>
    <w:rsid w:val="00307713"/>
    <w:rsid w:val="00312FFB"/>
    <w:rsid w:val="003166E5"/>
    <w:rsid w:val="00366D11"/>
    <w:rsid w:val="00380835"/>
    <w:rsid w:val="003D65A2"/>
    <w:rsid w:val="003F6139"/>
    <w:rsid w:val="004343D9"/>
    <w:rsid w:val="0043636B"/>
    <w:rsid w:val="00460491"/>
    <w:rsid w:val="00486A11"/>
    <w:rsid w:val="004905BC"/>
    <w:rsid w:val="004910A6"/>
    <w:rsid w:val="004A55AB"/>
    <w:rsid w:val="004B2374"/>
    <w:rsid w:val="004C2DF8"/>
    <w:rsid w:val="004C6A4B"/>
    <w:rsid w:val="004C70F8"/>
    <w:rsid w:val="004E435F"/>
    <w:rsid w:val="00511D08"/>
    <w:rsid w:val="00526FBB"/>
    <w:rsid w:val="005F2FB9"/>
    <w:rsid w:val="00641EF6"/>
    <w:rsid w:val="00646EE0"/>
    <w:rsid w:val="00667B14"/>
    <w:rsid w:val="006A47E4"/>
    <w:rsid w:val="006B3C0C"/>
    <w:rsid w:val="006C6968"/>
    <w:rsid w:val="00713FBF"/>
    <w:rsid w:val="007176ED"/>
    <w:rsid w:val="007250AC"/>
    <w:rsid w:val="00762E62"/>
    <w:rsid w:val="007812B6"/>
    <w:rsid w:val="00793DA9"/>
    <w:rsid w:val="007A1CE7"/>
    <w:rsid w:val="007A3F5B"/>
    <w:rsid w:val="007B37B4"/>
    <w:rsid w:val="007B505C"/>
    <w:rsid w:val="007D4302"/>
    <w:rsid w:val="007D7CA8"/>
    <w:rsid w:val="007E145F"/>
    <w:rsid w:val="008055D1"/>
    <w:rsid w:val="00836404"/>
    <w:rsid w:val="00845291"/>
    <w:rsid w:val="008539B1"/>
    <w:rsid w:val="00866289"/>
    <w:rsid w:val="008D6342"/>
    <w:rsid w:val="00906EF5"/>
    <w:rsid w:val="00970C89"/>
    <w:rsid w:val="00976A99"/>
    <w:rsid w:val="00991027"/>
    <w:rsid w:val="009C0EAA"/>
    <w:rsid w:val="009C23D5"/>
    <w:rsid w:val="009E2F01"/>
    <w:rsid w:val="00A2085E"/>
    <w:rsid w:val="00A21DD7"/>
    <w:rsid w:val="00A7344E"/>
    <w:rsid w:val="00A769F5"/>
    <w:rsid w:val="00AB7714"/>
    <w:rsid w:val="00B519A1"/>
    <w:rsid w:val="00B61CA0"/>
    <w:rsid w:val="00BA1994"/>
    <w:rsid w:val="00BB7C61"/>
    <w:rsid w:val="00BC6A28"/>
    <w:rsid w:val="00BF146E"/>
    <w:rsid w:val="00C06F77"/>
    <w:rsid w:val="00C20D5E"/>
    <w:rsid w:val="00C266DD"/>
    <w:rsid w:val="00C452E2"/>
    <w:rsid w:val="00C45452"/>
    <w:rsid w:val="00C46704"/>
    <w:rsid w:val="00CB7CBD"/>
    <w:rsid w:val="00CE1F79"/>
    <w:rsid w:val="00D01359"/>
    <w:rsid w:val="00D04753"/>
    <w:rsid w:val="00D17B7B"/>
    <w:rsid w:val="00D253A2"/>
    <w:rsid w:val="00D37197"/>
    <w:rsid w:val="00D44C91"/>
    <w:rsid w:val="00DC57D7"/>
    <w:rsid w:val="00DF24DF"/>
    <w:rsid w:val="00E60A13"/>
    <w:rsid w:val="00E94C1A"/>
    <w:rsid w:val="00EA3AB2"/>
    <w:rsid w:val="00EE47C8"/>
    <w:rsid w:val="00F01C07"/>
    <w:rsid w:val="00F17CC6"/>
    <w:rsid w:val="00F2475F"/>
    <w:rsid w:val="00F56D72"/>
    <w:rsid w:val="00F65F5F"/>
    <w:rsid w:val="00F7755D"/>
    <w:rsid w:val="00FA63B5"/>
    <w:rsid w:val="00FC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7C1B"/>
  </w:style>
  <w:style w:type="paragraph" w:styleId="Cmsor1">
    <w:name w:val="heading 1"/>
    <w:basedOn w:val="Norml"/>
    <w:next w:val="Norml"/>
    <w:link w:val="Cmsor1Char"/>
    <w:uiPriority w:val="9"/>
    <w:qFormat/>
    <w:rsid w:val="00E94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94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5AB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94C1A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E94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94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E94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94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130A75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D17B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ztancs\Dokumentumok\&#211;E-BGK\H&#337;-%20&#233;s%20&#225;raml&#225;stan%202\M&#233;r&#233;s2\Jegyz&#337;k&#246;ny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/>
      <c:scatterChart>
        <c:scatterStyle val="lineMarker"/>
        <c:ser>
          <c:idx val="0"/>
          <c:order val="0"/>
          <c:tx>
            <c:v>dp</c:v>
          </c:tx>
          <c:spPr>
            <a:ln w="28575">
              <a:noFill/>
            </a:ln>
          </c:spPr>
          <c:marker>
            <c:symbol val="x"/>
            <c:size val="10"/>
          </c:marker>
          <c:xVal>
            <c:numRef>
              <c:f>Munka1!$C$25:$C$28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41.7</c:v>
                </c:pt>
              </c:numCache>
            </c:numRef>
          </c:xVal>
          <c:yVal>
            <c:numRef>
              <c:f>Munka1!$D$25:$D$28</c:f>
              <c:numCache>
                <c:formatCode>General</c:formatCode>
                <c:ptCount val="4"/>
                <c:pt idx="0">
                  <c:v>0</c:v>
                </c:pt>
                <c:pt idx="1">
                  <c:v>2.11</c:v>
                </c:pt>
                <c:pt idx="2">
                  <c:v>3.22</c:v>
                </c:pt>
                <c:pt idx="3">
                  <c:v>4.5999999999999996</c:v>
                </c:pt>
              </c:numCache>
            </c:numRef>
          </c:yVal>
        </c:ser>
        <c:axId val="76369920"/>
        <c:axId val="79971072"/>
      </c:scatterChart>
      <c:scatterChart>
        <c:scatterStyle val="smoothMarker"/>
        <c:ser>
          <c:idx val="1"/>
          <c:order val="1"/>
          <c:tx>
            <c:v>K*qv^2</c:v>
          </c:tx>
          <c:marker>
            <c:symbol val="none"/>
          </c:marker>
          <c:xVal>
            <c:numRef>
              <c:f>Munka1!$C$25:$C$28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41.7</c:v>
                </c:pt>
              </c:numCache>
            </c:numRef>
          </c:xVal>
          <c:yVal>
            <c:numRef>
              <c:f>Munka1!$E$25:$E$28</c:f>
              <c:numCache>
                <c:formatCode>General</c:formatCode>
                <c:ptCount val="4"/>
                <c:pt idx="0">
                  <c:v>0</c:v>
                </c:pt>
                <c:pt idx="1">
                  <c:v>1.1759999999999993</c:v>
                </c:pt>
                <c:pt idx="2">
                  <c:v>2.6459999999999999</c:v>
                </c:pt>
                <c:pt idx="3">
                  <c:v>5.1123365999999963</c:v>
                </c:pt>
              </c:numCache>
            </c:numRef>
          </c:yVal>
          <c:smooth val="1"/>
        </c:ser>
        <c:axId val="80435456"/>
        <c:axId val="80433536"/>
      </c:scatterChart>
      <c:valAx>
        <c:axId val="76369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q</a:t>
                </a:r>
                <a:r>
                  <a:rPr lang="hu-HU" baseline="-25000"/>
                  <a:t>v</a:t>
                </a:r>
              </a:p>
            </c:rich>
          </c:tx>
        </c:title>
        <c:numFmt formatCode="General" sourceLinked="1"/>
        <c:tickLblPos val="nextTo"/>
        <c:crossAx val="79971072"/>
        <c:crosses val="autoZero"/>
        <c:crossBetween val="midCat"/>
      </c:valAx>
      <c:valAx>
        <c:axId val="79971072"/>
        <c:scaling>
          <c:orientation val="minMax"/>
          <c:max val="6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u-HU">
                    <a:sym typeface="Symbol"/>
                  </a:rPr>
                  <a:t></a:t>
                </a:r>
                <a:r>
                  <a:rPr lang="hu-HU"/>
                  <a:t>p</a:t>
                </a:r>
              </a:p>
              <a:p>
                <a:pPr>
                  <a:defRPr/>
                </a:pPr>
                <a:endParaRPr lang="hu-HU"/>
              </a:p>
            </c:rich>
          </c:tx>
        </c:title>
        <c:numFmt formatCode="General" sourceLinked="1"/>
        <c:tickLblPos val="nextTo"/>
        <c:crossAx val="76369920"/>
        <c:crosses val="autoZero"/>
        <c:crossBetween val="midCat"/>
      </c:valAx>
      <c:valAx>
        <c:axId val="80433536"/>
        <c:scaling>
          <c:orientation val="minMax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u-HU"/>
                  <a:t>K*q</a:t>
                </a:r>
                <a:r>
                  <a:rPr lang="hu-HU" baseline="-25000"/>
                  <a:t>v</a:t>
                </a:r>
                <a:r>
                  <a:rPr lang="hu-HU" baseline="30000"/>
                  <a:t>2</a:t>
                </a:r>
                <a:endParaRPr lang="hu-HU"/>
              </a:p>
            </c:rich>
          </c:tx>
        </c:title>
        <c:numFmt formatCode="General" sourceLinked="1"/>
        <c:tickLblPos val="nextTo"/>
        <c:crossAx val="80435456"/>
        <c:crosses val="max"/>
        <c:crossBetween val="midCat"/>
      </c:valAx>
      <c:valAx>
        <c:axId val="80435456"/>
        <c:scaling>
          <c:orientation val="minMax"/>
        </c:scaling>
        <c:delete val="1"/>
        <c:axPos val="b"/>
        <c:numFmt formatCode="General" sourceLinked="1"/>
        <c:tickLblPos val="none"/>
        <c:crossAx val="80433536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7799-F551-4DC1-BC86-D5B36F86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Sztancs</dc:creator>
  <cp:keywords/>
  <dc:description/>
  <cp:lastModifiedBy>Sztancs</cp:lastModifiedBy>
  <cp:revision>36</cp:revision>
  <cp:lastPrinted>2011-04-18T18:20:00Z</cp:lastPrinted>
  <dcterms:created xsi:type="dcterms:W3CDTF">2011-04-01T19:12:00Z</dcterms:created>
  <dcterms:modified xsi:type="dcterms:W3CDTF">2011-04-22T10:42:00Z</dcterms:modified>
</cp:coreProperties>
</file>